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8C29" w14:textId="23E99E61" w:rsidR="00CF678A" w:rsidRDefault="00CF678A" w:rsidP="00CF678A">
      <w:pPr>
        <w:spacing w:after="100" w:afterAutospacing="1" w:line="240" w:lineRule="auto"/>
        <w:jc w:val="center"/>
        <w:outlineLvl w:val="0"/>
        <w:rPr>
          <w:rFonts w:ascii="Times New Roman" w:hAnsi="Times New Roman" w:cs="Times New Roman"/>
          <w:noProof/>
          <w:lang w:eastAsia="it-IT"/>
        </w:rPr>
      </w:pPr>
    </w:p>
    <w:p w14:paraId="6FC280BD" w14:textId="37014746" w:rsidR="00CF678A" w:rsidRDefault="00CF678A" w:rsidP="00CF678A">
      <w:pPr>
        <w:spacing w:after="100" w:afterAutospacing="1" w:line="240" w:lineRule="auto"/>
        <w:jc w:val="center"/>
        <w:outlineLvl w:val="0"/>
        <w:rPr>
          <w:rFonts w:ascii="Times New Roman" w:hAnsi="Times New Roman" w:cs="Times New Roman"/>
          <w:noProof/>
          <w:lang w:eastAsia="it-IT"/>
        </w:rPr>
      </w:pPr>
      <w:r>
        <w:rPr>
          <w:rFonts w:ascii="Times New Roman" w:hAnsi="Times New Roman" w:cs="Times New Roman"/>
          <w:noProof/>
          <w:lang w:eastAsia="it-IT"/>
        </w:rPr>
        <w:drawing>
          <wp:inline distT="0" distB="0" distL="0" distR="0" wp14:anchorId="47181FE0" wp14:editId="038B9DE2">
            <wp:extent cx="2628900" cy="1539240"/>
            <wp:effectExtent l="0" t="0" r="0" b="0"/>
            <wp:docPr id="1" name="Immagine 1" descr="LOGO COMU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539240"/>
                    </a:xfrm>
                    <a:prstGeom prst="rect">
                      <a:avLst/>
                    </a:prstGeom>
                    <a:noFill/>
                    <a:ln>
                      <a:noFill/>
                    </a:ln>
                  </pic:spPr>
                </pic:pic>
              </a:graphicData>
            </a:graphic>
          </wp:inline>
        </w:drawing>
      </w:r>
    </w:p>
    <w:p w14:paraId="68C5AF50" w14:textId="4C3A7B09" w:rsidR="00CF678A" w:rsidRPr="001A5C61" w:rsidRDefault="00CF678A" w:rsidP="00CF678A">
      <w:pPr>
        <w:spacing w:after="100" w:afterAutospacing="1" w:line="240" w:lineRule="auto"/>
        <w:jc w:val="center"/>
        <w:outlineLvl w:val="0"/>
        <w:rPr>
          <w:rFonts w:ascii="Titillium Web" w:eastAsia="Times New Roman" w:hAnsi="Titillium Web" w:cs="Times New Roman"/>
          <w:color w:val="1C2024"/>
          <w:kern w:val="36"/>
          <w:sz w:val="24"/>
          <w:szCs w:val="24"/>
          <w:lang w:eastAsia="it-IT"/>
        </w:rPr>
      </w:pPr>
      <w:r>
        <w:rPr>
          <w:rFonts w:ascii="Titillium Web" w:eastAsia="Times New Roman" w:hAnsi="Titillium Web" w:cs="Times New Roman"/>
          <w:color w:val="1C2024"/>
          <w:kern w:val="36"/>
          <w:sz w:val="24"/>
          <w:szCs w:val="24"/>
          <w:lang w:eastAsia="it-IT"/>
        </w:rPr>
        <w:t xml:space="preserve">Elezioni politiche </w:t>
      </w:r>
      <w:r w:rsidRPr="00292333">
        <w:rPr>
          <w:rFonts w:ascii="Titillium Web" w:eastAsia="Times New Roman" w:hAnsi="Titillium Web" w:cs="Times New Roman"/>
          <w:color w:val="1C2024"/>
          <w:kern w:val="36"/>
          <w:sz w:val="24"/>
          <w:szCs w:val="24"/>
          <w:lang w:eastAsia="it-IT"/>
        </w:rPr>
        <w:t>del 25 settembre 2022</w:t>
      </w:r>
      <w:r>
        <w:rPr>
          <w:rFonts w:ascii="Titillium Web" w:eastAsia="Times New Roman" w:hAnsi="Titillium Web" w:cs="Times New Roman"/>
          <w:color w:val="1C2024"/>
          <w:kern w:val="36"/>
          <w:sz w:val="24"/>
          <w:szCs w:val="24"/>
          <w:lang w:eastAsia="it-IT"/>
        </w:rPr>
        <w:t xml:space="preserve"> - </w:t>
      </w:r>
      <w:r w:rsidRPr="00292333">
        <w:rPr>
          <w:rFonts w:ascii="Titillium Web" w:eastAsia="Times New Roman" w:hAnsi="Titillium Web" w:cs="Times New Roman"/>
          <w:color w:val="1C2024"/>
          <w:kern w:val="36"/>
          <w:sz w:val="24"/>
          <w:szCs w:val="24"/>
          <w:lang w:eastAsia="it-IT"/>
        </w:rPr>
        <w:t>Apertura Ufficio Elettorale per il rilascio de</w:t>
      </w:r>
      <w:r w:rsidRPr="001A5C61">
        <w:rPr>
          <w:rFonts w:ascii="Titillium Web" w:eastAsia="Times New Roman" w:hAnsi="Titillium Web" w:cs="Times New Roman"/>
          <w:color w:val="1C2024"/>
          <w:kern w:val="36"/>
          <w:sz w:val="24"/>
          <w:szCs w:val="24"/>
          <w:lang w:eastAsia="it-IT"/>
        </w:rPr>
        <w:t>i certificati di iscrizione nelle liste elettorali</w:t>
      </w:r>
    </w:p>
    <w:p w14:paraId="02E375E5" w14:textId="77777777" w:rsidR="00CF678A" w:rsidRPr="001A5C61" w:rsidRDefault="00CF678A" w:rsidP="00CF678A">
      <w:pPr>
        <w:spacing w:after="100" w:afterAutospacing="1" w:line="240" w:lineRule="auto"/>
        <w:jc w:val="both"/>
        <w:outlineLvl w:val="0"/>
        <w:rPr>
          <w:rFonts w:ascii="Titillium Web" w:eastAsia="Times New Roman" w:hAnsi="Titillium Web" w:cs="Times New Roman"/>
          <w:b/>
          <w:bCs/>
          <w:color w:val="1C2024"/>
          <w:kern w:val="36"/>
          <w:lang w:eastAsia="it-IT"/>
        </w:rPr>
      </w:pPr>
      <w:r w:rsidRPr="001A5C61">
        <w:rPr>
          <w:rFonts w:ascii="Titillium Web" w:hAnsi="Titillium Web"/>
          <w:color w:val="000000"/>
          <w:spacing w:val="3"/>
        </w:rPr>
        <w:t xml:space="preserve">L’ufficio elettorale sarà aperto per il rilascio dei certificati di iscrizione nelle liste elettorali, </w:t>
      </w:r>
      <w:proofErr w:type="spellStart"/>
      <w:r w:rsidRPr="001A5C61">
        <w:rPr>
          <w:rFonts w:ascii="Titillium Web" w:hAnsi="Titillium Web"/>
          <w:color w:val="000000"/>
          <w:spacing w:val="3"/>
        </w:rPr>
        <w:t>nonchè</w:t>
      </w:r>
      <w:proofErr w:type="spellEnd"/>
      <w:r w:rsidRPr="001A5C61">
        <w:rPr>
          <w:rFonts w:ascii="Titillium Web" w:hAnsi="Titillium Web"/>
          <w:color w:val="000000"/>
          <w:spacing w:val="3"/>
        </w:rPr>
        <w:t xml:space="preserve"> per gli altri adempimenti inerenti le presentazioni delle liste di candidati e delle candidature uninominali per le Elezioni Politiche 2022, come da avviso che segue:</w:t>
      </w:r>
    </w:p>
    <w:p w14:paraId="6B2E7FE5" w14:textId="77777777" w:rsidR="00CF678A" w:rsidRPr="0043021A" w:rsidRDefault="00CF678A" w:rsidP="00CF678A">
      <w:pPr>
        <w:jc w:val="center"/>
        <w:rPr>
          <w:rFonts w:ascii="Titillium Web" w:hAnsi="Titillium Web"/>
          <w:b/>
          <w:bCs/>
          <w:color w:val="000000"/>
          <w:spacing w:val="3"/>
          <w:sz w:val="28"/>
          <w:szCs w:val="28"/>
        </w:rPr>
      </w:pPr>
      <w:r w:rsidRPr="0043021A">
        <w:rPr>
          <w:rFonts w:ascii="Titillium Web" w:hAnsi="Titillium Web"/>
          <w:b/>
          <w:bCs/>
          <w:color w:val="000000"/>
          <w:spacing w:val="3"/>
          <w:sz w:val="28"/>
          <w:szCs w:val="28"/>
        </w:rPr>
        <w:t>AVVISO PUBBLICO</w:t>
      </w:r>
    </w:p>
    <w:p w14:paraId="71ED6CC0" w14:textId="77777777" w:rsidR="00CF678A" w:rsidRDefault="00CF678A" w:rsidP="00CF678A">
      <w:pPr>
        <w:jc w:val="center"/>
        <w:rPr>
          <w:rFonts w:ascii="Titillium Web" w:hAnsi="Titillium Web"/>
          <w:color w:val="000000"/>
          <w:spacing w:val="3"/>
        </w:rPr>
      </w:pPr>
      <w:r>
        <w:rPr>
          <w:rFonts w:ascii="Titillium Web" w:hAnsi="Titillium Web"/>
          <w:color w:val="000000"/>
          <w:spacing w:val="3"/>
        </w:rPr>
        <w:t>Il Responsabile dell’Ufficio Elettorale Comunale</w:t>
      </w:r>
    </w:p>
    <w:p w14:paraId="3C71FC8F" w14:textId="77777777" w:rsidR="00CF678A" w:rsidRPr="00292333" w:rsidRDefault="00CF678A" w:rsidP="00CF678A">
      <w:pPr>
        <w:jc w:val="center"/>
        <w:rPr>
          <w:rFonts w:ascii="Titillium Web" w:hAnsi="Titillium Web"/>
          <w:color w:val="000000"/>
          <w:spacing w:val="3"/>
          <w:sz w:val="28"/>
          <w:szCs w:val="28"/>
        </w:rPr>
      </w:pPr>
      <w:r>
        <w:rPr>
          <w:rFonts w:ascii="Titillium Web" w:hAnsi="Titillium Web"/>
          <w:color w:val="000000"/>
          <w:spacing w:val="3"/>
          <w:sz w:val="28"/>
          <w:szCs w:val="28"/>
        </w:rPr>
        <w:t>RENDE NOTO</w:t>
      </w:r>
    </w:p>
    <w:p w14:paraId="7BF2C8B2" w14:textId="77777777" w:rsidR="00CF678A" w:rsidRPr="003C5602" w:rsidRDefault="00CF678A" w:rsidP="00CF678A">
      <w:pPr>
        <w:jc w:val="both"/>
        <w:rPr>
          <w:rFonts w:ascii="Times New Roman" w:hAnsi="Times New Roman" w:cs="Times New Roman"/>
        </w:rPr>
      </w:pPr>
      <w:r w:rsidRPr="003C5602">
        <w:rPr>
          <w:rFonts w:ascii="Times New Roman" w:hAnsi="Times New Roman" w:cs="Times New Roman"/>
        </w:rPr>
        <w:t xml:space="preserve">a decorrere da giovedì 18/8/2022 e sino a lunedì 22/8/2022, onde consentire l’immediato rilascio dei certificati di iscrizione nelle liste elettorali nonché per gli altri adempimenti inerenti la presentazione delle liste di candidati e delle candidature uninominali per le Elezioni Politiche del 25/9/2022, l’Ufficio Elettorale osserverà il seguente orario di apertura: </w:t>
      </w:r>
    </w:p>
    <w:p w14:paraId="2C0A5132" w14:textId="77777777" w:rsidR="00CF678A" w:rsidRDefault="00CF678A" w:rsidP="00CF678A">
      <w:pPr>
        <w:jc w:val="both"/>
        <w:rPr>
          <w:rFonts w:ascii="Segoe UI Symbol" w:hAnsi="Segoe UI Symbol" w:cs="Segoe UI Symbol"/>
        </w:rPr>
      </w:pPr>
      <w:r w:rsidRPr="00FD36DA">
        <w:rPr>
          <w:rFonts w:ascii="Segoe UI Symbol" w:hAnsi="Segoe UI Symbol" w:cs="Segoe UI Symbol"/>
          <w:sz w:val="24"/>
          <w:szCs w:val="24"/>
        </w:rPr>
        <w:t>➢</w:t>
      </w:r>
      <w:r w:rsidRPr="00FD36DA">
        <w:rPr>
          <w:rFonts w:ascii="Times New Roman" w:hAnsi="Times New Roman" w:cs="Times New Roman"/>
          <w:sz w:val="24"/>
          <w:szCs w:val="24"/>
        </w:rPr>
        <w:t xml:space="preserve"> </w:t>
      </w:r>
      <w:r>
        <w:rPr>
          <w:rFonts w:ascii="Times New Roman" w:hAnsi="Times New Roman" w:cs="Times New Roman"/>
          <w:sz w:val="24"/>
          <w:szCs w:val="24"/>
        </w:rPr>
        <w:t>g</w:t>
      </w:r>
      <w:r>
        <w:t>iovedì 18/8/2022 e venerdì 19/8/2022: mattina: dalle ore 08:00 alle ore 14:00; pomeriggio: dalle ore 16:00 alle ore 19:00;</w:t>
      </w:r>
      <w:r w:rsidRPr="009C0066">
        <w:rPr>
          <w:rFonts w:ascii="Segoe UI Symbol" w:hAnsi="Segoe UI Symbol" w:cs="Segoe UI Symbol"/>
        </w:rPr>
        <w:t xml:space="preserve"> </w:t>
      </w:r>
    </w:p>
    <w:p w14:paraId="22D9C0CF" w14:textId="77777777" w:rsidR="00CF678A" w:rsidRDefault="00CF678A" w:rsidP="00CF678A">
      <w:pPr>
        <w:jc w:val="both"/>
      </w:pPr>
      <w:r>
        <w:rPr>
          <w:rFonts w:ascii="Segoe UI Symbol" w:hAnsi="Segoe UI Symbol" w:cs="Segoe UI Symbol"/>
        </w:rPr>
        <w:t>➢</w:t>
      </w:r>
      <w:r>
        <w:t xml:space="preserve"> sabato 20/8/2022: mattina: dalle ore 09:00 alle ore 12:00; pomeriggio: dalle ore 16:00 alle ore 19:00;</w:t>
      </w:r>
    </w:p>
    <w:p w14:paraId="16C69048" w14:textId="77777777" w:rsidR="00CF678A" w:rsidRDefault="00CF678A" w:rsidP="00CF678A">
      <w:pPr>
        <w:jc w:val="both"/>
      </w:pPr>
      <w:r>
        <w:rPr>
          <w:rFonts w:ascii="Segoe UI Symbol" w:hAnsi="Segoe UI Symbol" w:cs="Segoe UI Symbol"/>
        </w:rPr>
        <w:t>➢</w:t>
      </w:r>
      <w:r>
        <w:t xml:space="preserve"> domenica 21/8/2022 e lunedì 22/8/2022: dalle ore 08:00 alle ore 20:00. </w:t>
      </w:r>
    </w:p>
    <w:p w14:paraId="5A99CDC8" w14:textId="7F0BC978" w:rsidR="00CF678A" w:rsidRPr="001A5C61" w:rsidRDefault="00D7473A" w:rsidP="00CF678A">
      <w:pPr>
        <w:jc w:val="both"/>
      </w:pPr>
      <w:r>
        <w:t>Melizzano</w:t>
      </w:r>
      <w:r w:rsidR="00CF678A" w:rsidRPr="001A5C61">
        <w:t>, addì 12/8/2022</w:t>
      </w:r>
    </w:p>
    <w:p w14:paraId="2715CABC" w14:textId="4529CB96" w:rsidR="002B6C5D" w:rsidRDefault="00CF678A" w:rsidP="00CF678A">
      <w:pPr>
        <w:jc w:val="both"/>
        <w:rPr>
          <w:rStyle w:val="Enfasicorsivo"/>
          <w:rFonts w:ascii="Titillium Web" w:hAnsi="Titillium Web"/>
          <w:b/>
          <w:bCs/>
          <w:color w:val="000000"/>
          <w:spacing w:val="3"/>
          <w:sz w:val="16"/>
          <w:szCs w:val="16"/>
        </w:rPr>
      </w:pPr>
      <w:r>
        <w:rPr>
          <w:sz w:val="24"/>
          <w:szCs w:val="24"/>
        </w:rPr>
        <w:t xml:space="preserve">NOTA: </w:t>
      </w:r>
      <w:r w:rsidRPr="00292333">
        <w:rPr>
          <w:sz w:val="24"/>
          <w:szCs w:val="24"/>
        </w:rPr>
        <w:t xml:space="preserve"> </w:t>
      </w:r>
      <w:r w:rsidRPr="001A5C61">
        <w:rPr>
          <w:rStyle w:val="Enfasicorsivo"/>
          <w:rFonts w:ascii="Titillium Web" w:hAnsi="Titillium Web"/>
          <w:b/>
          <w:bCs/>
          <w:color w:val="000000"/>
          <w:spacing w:val="3"/>
          <w:sz w:val="16"/>
          <w:szCs w:val="16"/>
        </w:rPr>
        <w:t>Si ricordano</w:t>
      </w:r>
      <w:r>
        <w:rPr>
          <w:rStyle w:val="Enfasicorsivo"/>
          <w:rFonts w:ascii="Titillium Web" w:hAnsi="Titillium Web"/>
          <w:b/>
          <w:bCs/>
          <w:color w:val="000000"/>
          <w:spacing w:val="3"/>
          <w:sz w:val="16"/>
          <w:szCs w:val="16"/>
        </w:rPr>
        <w:t xml:space="preserve"> </w:t>
      </w:r>
      <w:r w:rsidRPr="001A5C61">
        <w:rPr>
          <w:rStyle w:val="Enfasicorsivo"/>
          <w:rFonts w:ascii="Titillium Web" w:hAnsi="Titillium Web"/>
          <w:b/>
          <w:bCs/>
          <w:color w:val="000000"/>
          <w:spacing w:val="3"/>
          <w:sz w:val="16"/>
          <w:szCs w:val="16"/>
        </w:rPr>
        <w:t>le disposizioni di cui all’art. 38-bis della legge 29</w:t>
      </w:r>
      <w:r>
        <w:rPr>
          <w:rStyle w:val="Enfasicorsivo"/>
          <w:rFonts w:ascii="Titillium Web" w:hAnsi="Titillium Web"/>
          <w:b/>
          <w:bCs/>
          <w:color w:val="000000"/>
          <w:spacing w:val="3"/>
          <w:sz w:val="16"/>
          <w:szCs w:val="16"/>
        </w:rPr>
        <w:t>/7/</w:t>
      </w:r>
      <w:r w:rsidRPr="001A5C61">
        <w:rPr>
          <w:rStyle w:val="Enfasicorsivo"/>
          <w:rFonts w:ascii="Titillium Web" w:hAnsi="Titillium Web"/>
          <w:b/>
          <w:bCs/>
          <w:color w:val="000000"/>
          <w:spacing w:val="3"/>
          <w:sz w:val="16"/>
          <w:szCs w:val="16"/>
        </w:rPr>
        <w:t>2021, n. 108, di conversione, con modificazioni, del</w:t>
      </w:r>
      <w:r>
        <w:rPr>
          <w:rStyle w:val="Enfasicorsivo"/>
          <w:rFonts w:ascii="Titillium Web" w:hAnsi="Titillium Web"/>
          <w:b/>
          <w:bCs/>
          <w:color w:val="000000"/>
          <w:spacing w:val="3"/>
          <w:sz w:val="16"/>
          <w:szCs w:val="16"/>
        </w:rPr>
        <w:t xml:space="preserve"> D.L. 31/5/2021, n. 77, </w:t>
      </w:r>
      <w:r w:rsidRPr="001A5C61">
        <w:rPr>
          <w:rStyle w:val="Enfasicorsivo"/>
          <w:rFonts w:ascii="Titillium Web" w:hAnsi="Titillium Web"/>
          <w:b/>
          <w:bCs/>
          <w:color w:val="000000"/>
          <w:spacing w:val="3"/>
          <w:sz w:val="16"/>
          <w:szCs w:val="16"/>
        </w:rPr>
        <w:t>concernenti, tra l’altro, la possibilità per i soggetti titolati di partiti o movimenti politici o liste di candidati, di richiedere e di acquisire in formato digitale e tramite posta elettronica certificata i certificati di iscrizione nelle liste elettorali e di utilizzare le copie analogiche dei certificati stessi attestandone la conformità all’originale, con firma autenticata da uno dei soggetti di cui all’art. 14 della legge n. 53/1990. Al fine di consentire alle forze politiche di far pervenire le anzidette richieste di acquisizione in formato digitale dei certificati di iscrizione nelle liste elettorali, si comunica l’indirizzo di posta elettronica certificata d</w:t>
      </w:r>
      <w:r>
        <w:rPr>
          <w:rStyle w:val="Enfasicorsivo"/>
          <w:rFonts w:ascii="Titillium Web" w:hAnsi="Titillium Web"/>
          <w:b/>
          <w:bCs/>
          <w:color w:val="000000"/>
          <w:spacing w:val="3"/>
          <w:sz w:val="16"/>
          <w:szCs w:val="16"/>
        </w:rPr>
        <w:t>el</w:t>
      </w:r>
      <w:r w:rsidR="00D7473A">
        <w:rPr>
          <w:rStyle w:val="Enfasicorsivo"/>
          <w:rFonts w:ascii="Titillium Web" w:hAnsi="Titillium Web"/>
          <w:b/>
          <w:bCs/>
          <w:color w:val="000000"/>
          <w:spacing w:val="3"/>
          <w:sz w:val="16"/>
          <w:szCs w:val="16"/>
        </w:rPr>
        <w:t xml:space="preserve"> Comune di Melizzano</w:t>
      </w:r>
      <w:r w:rsidRPr="001A5C61">
        <w:rPr>
          <w:rStyle w:val="Enfasicorsivo"/>
          <w:rFonts w:ascii="Titillium Web" w:hAnsi="Titillium Web"/>
          <w:b/>
          <w:bCs/>
          <w:color w:val="000000"/>
          <w:spacing w:val="3"/>
          <w:sz w:val="16"/>
          <w:szCs w:val="16"/>
        </w:rPr>
        <w:t>:</w:t>
      </w:r>
      <w:r w:rsidR="00D7473A">
        <w:rPr>
          <w:rStyle w:val="Enfasicorsivo"/>
          <w:rFonts w:ascii="Titillium Web" w:hAnsi="Titillium Web"/>
          <w:b/>
          <w:bCs/>
          <w:color w:val="000000"/>
          <w:spacing w:val="3"/>
          <w:sz w:val="16"/>
          <w:szCs w:val="16"/>
        </w:rPr>
        <w:t xml:space="preserve"> </w:t>
      </w:r>
      <w:hyperlink r:id="rId6" w:history="1">
        <w:r w:rsidR="002B6C5D" w:rsidRPr="000F08AE">
          <w:rPr>
            <w:rStyle w:val="Collegamentoipertestuale"/>
            <w:rFonts w:ascii="Titillium Web" w:hAnsi="Titillium Web"/>
            <w:b/>
            <w:bCs/>
            <w:spacing w:val="3"/>
            <w:sz w:val="16"/>
            <w:szCs w:val="16"/>
          </w:rPr>
          <w:t>melizzano@pec.cstsannio.it</w:t>
        </w:r>
      </w:hyperlink>
    </w:p>
    <w:p w14:paraId="59785143" w14:textId="48ACC531" w:rsidR="00CF678A" w:rsidRDefault="00D7473A" w:rsidP="00CF678A">
      <w:pPr>
        <w:jc w:val="both"/>
        <w:rPr>
          <w:rStyle w:val="Enfasicorsivo"/>
          <w:rFonts w:ascii="Titillium Web" w:hAnsi="Titillium Web"/>
          <w:b/>
          <w:bCs/>
          <w:i w:val="0"/>
          <w:iCs w:val="0"/>
          <w:color w:val="000000"/>
          <w:spacing w:val="3"/>
          <w:sz w:val="16"/>
          <w:szCs w:val="16"/>
        </w:rPr>
      </w:pPr>
      <w:r>
        <w:rPr>
          <w:rStyle w:val="Enfasicorsivo"/>
          <w:rFonts w:ascii="Titillium Web" w:hAnsi="Titillium Web"/>
          <w:b/>
          <w:bCs/>
          <w:i w:val="0"/>
          <w:iCs w:val="0"/>
          <w:color w:val="000000"/>
          <w:spacing w:val="3"/>
          <w:sz w:val="16"/>
          <w:szCs w:val="16"/>
        </w:rPr>
        <w:t xml:space="preserve"> </w:t>
      </w:r>
    </w:p>
    <w:p w14:paraId="77D26ED9" w14:textId="77777777" w:rsidR="00CF678A" w:rsidRDefault="00CF678A" w:rsidP="00CF678A">
      <w:pPr>
        <w:jc w:val="both"/>
      </w:pPr>
      <w:r>
        <w:rPr>
          <w:sz w:val="24"/>
          <w:szCs w:val="24"/>
        </w:rPr>
        <w:t xml:space="preserve">                                                                                                      </w:t>
      </w:r>
      <w:r w:rsidRPr="001A5C61">
        <w:t>Il Responsabile dell’U.E.C.</w:t>
      </w:r>
    </w:p>
    <w:p w14:paraId="5EF3702B" w14:textId="77777777" w:rsidR="00CF678A" w:rsidRPr="001A5C61" w:rsidRDefault="00CF678A" w:rsidP="00CF678A">
      <w:pPr>
        <w:jc w:val="both"/>
      </w:pPr>
      <w:r>
        <w:t xml:space="preserve">                                                                                                                       Salvatore Romano</w:t>
      </w:r>
    </w:p>
    <w:p w14:paraId="12377421" w14:textId="3C230CD8" w:rsidR="00CC112F" w:rsidRDefault="00CC112F" w:rsidP="003C3C00">
      <w:pPr>
        <w:jc w:val="center"/>
        <w:rPr>
          <w:rFonts w:ascii="Times New Roman" w:hAnsi="Times New Roman" w:cs="Times New Roman"/>
        </w:rPr>
      </w:pPr>
    </w:p>
    <w:sectPr w:rsidR="00CC112F" w:rsidSect="004257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tillium Web">
    <w:altName w:val="Titillium Web"/>
    <w:charset w:val="00"/>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7ED5"/>
    <w:multiLevelType w:val="hybridMultilevel"/>
    <w:tmpl w:val="45BCAD8E"/>
    <w:lvl w:ilvl="0" w:tplc="189A3A3A">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99128C9"/>
    <w:multiLevelType w:val="hybridMultilevel"/>
    <w:tmpl w:val="9AC85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3B17C2"/>
    <w:multiLevelType w:val="hybridMultilevel"/>
    <w:tmpl w:val="5A3C1A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F4733D"/>
    <w:multiLevelType w:val="hybridMultilevel"/>
    <w:tmpl w:val="580670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3227569">
    <w:abstractNumId w:val="1"/>
  </w:num>
  <w:num w:numId="2" w16cid:durableId="121770885">
    <w:abstractNumId w:val="3"/>
  </w:num>
  <w:num w:numId="3" w16cid:durableId="907958274">
    <w:abstractNumId w:val="0"/>
  </w:num>
  <w:num w:numId="4" w16cid:durableId="1810051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A8"/>
    <w:rsid w:val="000106D7"/>
    <w:rsid w:val="000316AB"/>
    <w:rsid w:val="0003394D"/>
    <w:rsid w:val="00044719"/>
    <w:rsid w:val="000470C2"/>
    <w:rsid w:val="00091081"/>
    <w:rsid w:val="000B0E15"/>
    <w:rsid w:val="000C0DDB"/>
    <w:rsid w:val="0012065A"/>
    <w:rsid w:val="001208CD"/>
    <w:rsid w:val="00133EF4"/>
    <w:rsid w:val="00161539"/>
    <w:rsid w:val="00220AB8"/>
    <w:rsid w:val="002B6C5D"/>
    <w:rsid w:val="0036677B"/>
    <w:rsid w:val="003B0351"/>
    <w:rsid w:val="003C2560"/>
    <w:rsid w:val="003C3C00"/>
    <w:rsid w:val="003C5604"/>
    <w:rsid w:val="003D6B9E"/>
    <w:rsid w:val="00425792"/>
    <w:rsid w:val="00473BFE"/>
    <w:rsid w:val="0053599D"/>
    <w:rsid w:val="005E255C"/>
    <w:rsid w:val="00655002"/>
    <w:rsid w:val="00676B56"/>
    <w:rsid w:val="006A189C"/>
    <w:rsid w:val="006F1EC5"/>
    <w:rsid w:val="00711811"/>
    <w:rsid w:val="0071324C"/>
    <w:rsid w:val="00785AE3"/>
    <w:rsid w:val="007D4A15"/>
    <w:rsid w:val="00821DBE"/>
    <w:rsid w:val="008555E5"/>
    <w:rsid w:val="008870B1"/>
    <w:rsid w:val="008A39F8"/>
    <w:rsid w:val="008B3BB3"/>
    <w:rsid w:val="008C011F"/>
    <w:rsid w:val="008F517E"/>
    <w:rsid w:val="008F61C1"/>
    <w:rsid w:val="00911A87"/>
    <w:rsid w:val="009323BF"/>
    <w:rsid w:val="00937D74"/>
    <w:rsid w:val="00977ACB"/>
    <w:rsid w:val="00990B19"/>
    <w:rsid w:val="009F38F7"/>
    <w:rsid w:val="00A01C99"/>
    <w:rsid w:val="00A133E7"/>
    <w:rsid w:val="00A77222"/>
    <w:rsid w:val="00A85547"/>
    <w:rsid w:val="00AC0D98"/>
    <w:rsid w:val="00AE1608"/>
    <w:rsid w:val="00AF09AE"/>
    <w:rsid w:val="00B06813"/>
    <w:rsid w:val="00B21D89"/>
    <w:rsid w:val="00B245B5"/>
    <w:rsid w:val="00B61B7E"/>
    <w:rsid w:val="00B6406E"/>
    <w:rsid w:val="00B7443B"/>
    <w:rsid w:val="00BD7A08"/>
    <w:rsid w:val="00BF08F2"/>
    <w:rsid w:val="00C008CA"/>
    <w:rsid w:val="00C15868"/>
    <w:rsid w:val="00C63065"/>
    <w:rsid w:val="00CC112F"/>
    <w:rsid w:val="00CD0D24"/>
    <w:rsid w:val="00CF678A"/>
    <w:rsid w:val="00D363F5"/>
    <w:rsid w:val="00D4641D"/>
    <w:rsid w:val="00D7473A"/>
    <w:rsid w:val="00DA527F"/>
    <w:rsid w:val="00DC01E3"/>
    <w:rsid w:val="00DD3827"/>
    <w:rsid w:val="00E00B57"/>
    <w:rsid w:val="00E2433F"/>
    <w:rsid w:val="00E31537"/>
    <w:rsid w:val="00EA2388"/>
    <w:rsid w:val="00EA3056"/>
    <w:rsid w:val="00EB15A8"/>
    <w:rsid w:val="00EE386D"/>
    <w:rsid w:val="00EE4E30"/>
    <w:rsid w:val="00F30A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80D4"/>
  <w15:docId w15:val="{D3166587-D417-4B00-A311-ADBC4E83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57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112F"/>
    <w:pPr>
      <w:ind w:left="720"/>
      <w:contextualSpacing/>
    </w:pPr>
  </w:style>
  <w:style w:type="character" w:styleId="Collegamentoipertestuale">
    <w:name w:val="Hyperlink"/>
    <w:basedOn w:val="Carpredefinitoparagrafo"/>
    <w:uiPriority w:val="99"/>
    <w:unhideWhenUsed/>
    <w:rsid w:val="00CC112F"/>
    <w:rPr>
      <w:color w:val="0563C1" w:themeColor="hyperlink"/>
      <w:u w:val="single"/>
    </w:rPr>
  </w:style>
  <w:style w:type="paragraph" w:styleId="Testofumetto">
    <w:name w:val="Balloon Text"/>
    <w:basedOn w:val="Normale"/>
    <w:link w:val="TestofumettoCarattere"/>
    <w:uiPriority w:val="99"/>
    <w:semiHidden/>
    <w:unhideWhenUsed/>
    <w:rsid w:val="00CC11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112F"/>
    <w:rPr>
      <w:rFonts w:ascii="Segoe UI" w:hAnsi="Segoe UI" w:cs="Segoe UI"/>
      <w:sz w:val="18"/>
      <w:szCs w:val="18"/>
    </w:rPr>
  </w:style>
  <w:style w:type="character" w:styleId="Enfasicorsivo">
    <w:name w:val="Emphasis"/>
    <w:basedOn w:val="Carpredefinitoparagrafo"/>
    <w:uiPriority w:val="20"/>
    <w:qFormat/>
    <w:rsid w:val="00CF678A"/>
    <w:rPr>
      <w:i/>
      <w:iCs/>
    </w:rPr>
  </w:style>
  <w:style w:type="character" w:styleId="Menzionenonrisolta">
    <w:name w:val="Unresolved Mention"/>
    <w:basedOn w:val="Carpredefinitoparagrafo"/>
    <w:uiPriority w:val="99"/>
    <w:semiHidden/>
    <w:unhideWhenUsed/>
    <w:rsid w:val="002B6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zzano@pec.cstsannio.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Uff.Tecnico</dc:creator>
  <cp:lastModifiedBy>Utente</cp:lastModifiedBy>
  <cp:revision>4</cp:revision>
  <cp:lastPrinted>2022-08-08T14:31:00Z</cp:lastPrinted>
  <dcterms:created xsi:type="dcterms:W3CDTF">2022-08-12T18:10:00Z</dcterms:created>
  <dcterms:modified xsi:type="dcterms:W3CDTF">2022-08-12T18:13:00Z</dcterms:modified>
</cp:coreProperties>
</file>